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1E1D7" w14:textId="77777777" w:rsidR="007168EA" w:rsidRDefault="007168EA" w:rsidP="00716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36">
        <w:rPr>
          <w:rFonts w:ascii="Times New Roman" w:hAnsi="Times New Roman" w:cs="Times New Roman"/>
          <w:b/>
          <w:sz w:val="24"/>
          <w:szCs w:val="24"/>
        </w:rPr>
        <w:t>Техническое задание. Лот №</w:t>
      </w:r>
      <w:r>
        <w:rPr>
          <w:rFonts w:ascii="Times New Roman" w:hAnsi="Times New Roman" w:cs="Times New Roman"/>
          <w:b/>
          <w:sz w:val="24"/>
          <w:szCs w:val="24"/>
        </w:rPr>
        <w:t>2 – Приобретение манекенов</w:t>
      </w:r>
    </w:p>
    <w:p w14:paraId="5771ACA0" w14:textId="77777777" w:rsidR="007168EA" w:rsidRPr="009C574B" w:rsidRDefault="007168EA" w:rsidP="0071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709"/>
        <w:gridCol w:w="1270"/>
      </w:tblGrid>
      <w:tr w:rsidR="007168EA" w:rsidRPr="0014444D" w14:paraId="793A8FF7" w14:textId="77777777" w:rsidTr="00EB7635">
        <w:trPr>
          <w:trHeight w:val="3105"/>
        </w:trPr>
        <w:tc>
          <w:tcPr>
            <w:tcW w:w="2269" w:type="dxa"/>
            <w:noWrap/>
            <w:hideMark/>
          </w:tcPr>
          <w:p w14:paraId="3EF866D1" w14:textId="77777777" w:rsidR="007168EA" w:rsidRPr="0014444D" w:rsidRDefault="007168EA" w:rsidP="00EB76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Портновские манекены</w:t>
            </w:r>
          </w:p>
        </w:tc>
        <w:tc>
          <w:tcPr>
            <w:tcW w:w="5244" w:type="dxa"/>
            <w:hideMark/>
          </w:tcPr>
          <w:p w14:paraId="5A8D40F5" w14:textId="77777777" w:rsidR="007168EA" w:rsidRPr="0014444D" w:rsidRDefault="007168EA" w:rsidP="00EB76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Общие характеристики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Тип манекен с руками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Регулировка плавная регулировка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Вид манекена женский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Материал корпуса пластик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Материал обтяжки нейлон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Вес 3.1 кг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Размер 46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Объем груди до 119 см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Объем талии до 94 см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Объем бедер от 102 см</w:t>
            </w:r>
          </w:p>
        </w:tc>
        <w:tc>
          <w:tcPr>
            <w:tcW w:w="709" w:type="dxa"/>
            <w:noWrap/>
            <w:hideMark/>
          </w:tcPr>
          <w:p w14:paraId="7801D975" w14:textId="77777777" w:rsidR="007168EA" w:rsidRPr="0014444D" w:rsidRDefault="007168EA" w:rsidP="00EB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  <w:noWrap/>
            <w:hideMark/>
          </w:tcPr>
          <w:p w14:paraId="7A005144" w14:textId="77777777" w:rsidR="007168EA" w:rsidRPr="0014444D" w:rsidRDefault="007168EA" w:rsidP="00EB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7168EA" w:rsidRPr="0014444D" w14:paraId="4FE70FC2" w14:textId="77777777" w:rsidTr="00EB7635">
        <w:trPr>
          <w:trHeight w:val="3290"/>
        </w:trPr>
        <w:tc>
          <w:tcPr>
            <w:tcW w:w="2269" w:type="dxa"/>
            <w:noWrap/>
            <w:hideMark/>
          </w:tcPr>
          <w:p w14:paraId="56B1F715" w14:textId="77777777" w:rsidR="007168EA" w:rsidRPr="0014444D" w:rsidRDefault="007168EA" w:rsidP="00EB76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Масштабные манекены</w:t>
            </w:r>
          </w:p>
        </w:tc>
        <w:tc>
          <w:tcPr>
            <w:tcW w:w="5244" w:type="dxa"/>
            <w:hideMark/>
          </w:tcPr>
          <w:p w14:paraId="0460C051" w14:textId="77777777" w:rsidR="007168EA" w:rsidRPr="0014444D" w:rsidRDefault="007168EA" w:rsidP="00EB76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эластичный материал позволяет втыкать иголки и булавки на всю длину неограниченное количество раз;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на портновском манекене можно отпаривать и утюжить одежду, мягкий манекен выносит высокие температуры и влажность;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манекен можно сжимать, чтобы натянуть нерастяжимые изделия; материал восстанавливает свою форму сразу же;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мягкий манекен долговечен, поскольку не боится падений и ударов;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съемный трикотажный чехол.</w:t>
            </w:r>
          </w:p>
        </w:tc>
        <w:tc>
          <w:tcPr>
            <w:tcW w:w="709" w:type="dxa"/>
            <w:noWrap/>
            <w:hideMark/>
          </w:tcPr>
          <w:p w14:paraId="0EBE952E" w14:textId="77777777" w:rsidR="007168EA" w:rsidRPr="0014444D" w:rsidRDefault="007168EA" w:rsidP="00EB76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270" w:type="dxa"/>
            <w:noWrap/>
            <w:hideMark/>
          </w:tcPr>
          <w:p w14:paraId="406DD091" w14:textId="77777777" w:rsidR="007168EA" w:rsidRPr="0014444D" w:rsidRDefault="007168EA" w:rsidP="00EB76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6000</w:t>
            </w:r>
          </w:p>
        </w:tc>
      </w:tr>
    </w:tbl>
    <w:p w14:paraId="6E547172" w14:textId="77777777" w:rsidR="007168EA" w:rsidRDefault="007168EA" w:rsidP="0071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118CD" w14:textId="77777777" w:rsidR="007168EA" w:rsidRPr="00584B36" w:rsidRDefault="007168EA" w:rsidP="00716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B36">
        <w:rPr>
          <w:rFonts w:ascii="Times New Roman" w:hAnsi="Times New Roman" w:cs="Times New Roman"/>
          <w:b/>
          <w:sz w:val="24"/>
          <w:szCs w:val="24"/>
        </w:rPr>
        <w:t>Сумма лота составит 217 500 (Двести семнадцать тысяч пятьсот) сом.</w:t>
      </w:r>
    </w:p>
    <w:p w14:paraId="31714A03" w14:textId="77777777" w:rsidR="007168EA" w:rsidRPr="00A400FA" w:rsidRDefault="007168EA" w:rsidP="00716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B2AB4" w14:textId="77777777" w:rsidR="00584B36" w:rsidRPr="009C574B" w:rsidRDefault="00584B36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4B36" w:rsidRPr="009C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8"/>
    <w:rsid w:val="0014444D"/>
    <w:rsid w:val="002C1808"/>
    <w:rsid w:val="00537F2D"/>
    <w:rsid w:val="00584B36"/>
    <w:rsid w:val="007168EA"/>
    <w:rsid w:val="009946A9"/>
    <w:rsid w:val="009C574B"/>
    <w:rsid w:val="00A400FA"/>
    <w:rsid w:val="00AE68F6"/>
    <w:rsid w:val="00E3757B"/>
    <w:rsid w:val="00F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8BD"/>
  <w15:chartTrackingRefBased/>
  <w15:docId w15:val="{6442BEB5-C11A-4C5D-8463-9DBCD53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80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8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63CF-DBBE-4517-96CA-2F299377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2025-03-04T03:12:00Z</cp:lastPrinted>
  <dcterms:created xsi:type="dcterms:W3CDTF">2025-05-09T10:44:00Z</dcterms:created>
  <dcterms:modified xsi:type="dcterms:W3CDTF">2025-05-09T10:44:00Z</dcterms:modified>
</cp:coreProperties>
</file>